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24267" w:rsidRPr="00D24267" w:rsidRDefault="00D24267" w:rsidP="00D24267">
      <w:pPr>
        <w:spacing w:after="0" w:line="240" w:lineRule="auto"/>
        <w:ind w:right="-142"/>
        <w:outlineLvl w:val="3"/>
        <w:rPr>
          <w:rFonts w:ascii="Calibri" w:eastAsia="Times New Roman" w:hAnsi="Calibri" w:cs="Calibri"/>
          <w:b/>
          <w:lang w:eastAsia="sl-SI"/>
        </w:rPr>
      </w:pPr>
      <w:r w:rsidRPr="00D24267">
        <w:rPr>
          <w:rFonts w:ascii="Calibri" w:eastAsia="Times New Roman" w:hAnsi="Calibri" w:cs="Calibri"/>
          <w:b/>
          <w:lang w:eastAsia="sl-SI"/>
        </w:rPr>
        <w:t>IZJAVA ZA PONUDNIKA</w:t>
      </w:r>
    </w:p>
    <w:p w:rsidR="00D24267" w:rsidRPr="00D24267" w:rsidRDefault="00D24267" w:rsidP="00D24267">
      <w:pPr>
        <w:spacing w:after="0" w:line="240" w:lineRule="auto"/>
        <w:rPr>
          <w:rFonts w:ascii="Calibri" w:eastAsia="Times New Roman" w:hAnsi="Calibri" w:cs="Calibri"/>
          <w:lang w:eastAsia="sl-SI"/>
        </w:rPr>
      </w:pPr>
    </w:p>
    <w:p w:rsidR="00D24267" w:rsidRPr="00D24267" w:rsidRDefault="00D24267" w:rsidP="00D24267">
      <w:pPr>
        <w:spacing w:after="0" w:line="240" w:lineRule="auto"/>
        <w:rPr>
          <w:rFonts w:ascii="Calibri" w:eastAsia="Times New Roman" w:hAnsi="Calibri" w:cs="Calibri"/>
          <w:lang w:eastAsia="sl-SI"/>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7259"/>
      </w:tblGrid>
      <w:tr w:rsidR="00D24267" w:rsidRPr="00D24267" w:rsidTr="00F23DE1">
        <w:tc>
          <w:tcPr>
            <w:tcW w:w="2235" w:type="dxa"/>
            <w:tcBorders>
              <w:top w:val="nil"/>
              <w:bottom w:val="nil"/>
            </w:tcBorders>
          </w:tcPr>
          <w:p w:rsidR="00D24267" w:rsidRPr="00D24267" w:rsidRDefault="00D24267" w:rsidP="00D24267">
            <w:pPr>
              <w:spacing w:after="0" w:line="240" w:lineRule="auto"/>
              <w:rPr>
                <w:rFonts w:ascii="Calibri" w:eastAsia="Times New Roman" w:hAnsi="Calibri" w:cs="Calibri"/>
                <w:lang w:eastAsia="sl-SI"/>
              </w:rPr>
            </w:pPr>
            <w:r w:rsidRPr="00D24267">
              <w:rPr>
                <w:rFonts w:ascii="Calibri" w:eastAsia="Times New Roman" w:hAnsi="Calibri" w:cs="Calibri"/>
                <w:lang w:eastAsia="sl-SI"/>
              </w:rPr>
              <w:t>Ponudnik/ partner</w:t>
            </w:r>
          </w:p>
        </w:tc>
        <w:tc>
          <w:tcPr>
            <w:tcW w:w="7259" w:type="dxa"/>
          </w:tcPr>
          <w:p w:rsidR="00D24267" w:rsidRPr="00D24267" w:rsidRDefault="00D24267" w:rsidP="00D24267">
            <w:pPr>
              <w:spacing w:after="0" w:line="240" w:lineRule="auto"/>
              <w:rPr>
                <w:rFonts w:ascii="Calibri" w:eastAsia="Times New Roman" w:hAnsi="Calibri" w:cs="Calibri"/>
                <w:lang w:eastAsia="sl-SI"/>
              </w:rPr>
            </w:pPr>
          </w:p>
        </w:tc>
      </w:tr>
    </w:tbl>
    <w:p w:rsidR="00D24267" w:rsidRPr="00D24267" w:rsidRDefault="00D24267" w:rsidP="00D24267">
      <w:pPr>
        <w:spacing w:after="0" w:line="240" w:lineRule="auto"/>
        <w:rPr>
          <w:rFonts w:ascii="Calibri" w:eastAsia="Times New Roman" w:hAnsi="Calibri" w:cs="Calibri"/>
          <w:lang w:eastAsia="sl-SI"/>
        </w:rPr>
      </w:pPr>
    </w:p>
    <w:p w:rsidR="00D24267" w:rsidRPr="00D24267" w:rsidRDefault="00D24267" w:rsidP="00D24267">
      <w:pPr>
        <w:spacing w:after="240" w:line="240" w:lineRule="auto"/>
        <w:rPr>
          <w:rFonts w:ascii="Calibri" w:eastAsia="Times New Roman" w:hAnsi="Calibri" w:cs="Calibri"/>
          <w:lang w:eastAsia="sl-SI"/>
        </w:rPr>
      </w:pPr>
      <w:r w:rsidRPr="00D24267">
        <w:rPr>
          <w:rFonts w:ascii="Calibri" w:eastAsia="Times New Roman" w:hAnsi="Calibri" w:cs="Calibri"/>
          <w:lang w:eastAsia="sl-SI"/>
        </w:rPr>
        <w:t>Pod kazensko in materialno odgovornostjo izjavljamo, da:</w:t>
      </w:r>
    </w:p>
    <w:p w:rsidR="00D24267" w:rsidRPr="00D24267" w:rsidRDefault="00D24267" w:rsidP="009632E5">
      <w:pPr>
        <w:numPr>
          <w:ilvl w:val="0"/>
          <w:numId w:val="1"/>
        </w:numPr>
        <w:spacing w:after="0" w:line="260" w:lineRule="atLeast"/>
        <w:jc w:val="both"/>
        <w:rPr>
          <w:rFonts w:ascii="Calibri" w:eastAsia="Times New Roman" w:hAnsi="Calibri" w:cs="Arial"/>
          <w:lang w:eastAsia="sl-SI"/>
        </w:rPr>
      </w:pPr>
      <w:r w:rsidRPr="00D24267">
        <w:rPr>
          <w:rFonts w:ascii="Calibri" w:eastAsia="Times New Roman" w:hAnsi="Calibri" w:cs="Arial"/>
          <w:lang w:eastAsia="sl-SI"/>
        </w:rPr>
        <w:t>naši družbi in osebam, ki so članice upravnega, vodstvenega ali nadzornega organa družbe ali osebam, ki imajo pooblastila za njeno zastopanje ali odločanje ali nadzor v njej, ni bila izrečena pravnomočna sodba, ki ima elemente kaznivih dejanj iz prvega odstavka 75. člena Zakona o javnem naročanju (</w:t>
      </w:r>
      <w:r w:rsidR="009632E5" w:rsidRPr="009632E5">
        <w:rPr>
          <w:rFonts w:ascii="Calibri" w:eastAsia="Times New Roman" w:hAnsi="Calibri" w:cs="Arial"/>
          <w:lang w:eastAsia="sl-SI"/>
        </w:rPr>
        <w:t>Uradni list RS, št. 91/15, Uradni list Evropske unije, št. 307/15, 307/15, 337/17, 337/17, Uradni list RS, št. 14/18, 69/19 - skl. US, Uradni list Evropske unije, št. 279/19, 279/19, Uradni list RS, št. 49/20 - ZIUZEOP, 80/20 - ZIUOOPE, 152/20 - ZZUOOP, 175/20</w:t>
      </w:r>
      <w:r w:rsidRPr="00D24267">
        <w:rPr>
          <w:rFonts w:ascii="Calibri" w:eastAsia="Times New Roman" w:hAnsi="Calibri" w:cs="Arial"/>
          <w:lang w:eastAsia="sl-SI"/>
        </w:rPr>
        <w:t>; v nadaljevanju ZJN-3);</w:t>
      </w:r>
    </w:p>
    <w:p w:rsidR="00D24267" w:rsidRDefault="00D24267" w:rsidP="00D24267">
      <w:pPr>
        <w:numPr>
          <w:ilvl w:val="0"/>
          <w:numId w:val="1"/>
        </w:numPr>
        <w:spacing w:after="0" w:line="260" w:lineRule="atLeast"/>
        <w:jc w:val="both"/>
        <w:rPr>
          <w:rFonts w:ascii="Calibri" w:eastAsia="Times New Roman" w:hAnsi="Calibri" w:cs="Arial"/>
          <w:lang w:eastAsia="sl-SI"/>
        </w:rPr>
      </w:pPr>
      <w:r w:rsidRPr="00D24267">
        <w:rPr>
          <w:rFonts w:ascii="Calibri" w:eastAsia="Times New Roman" w:hAnsi="Calibri" w:cs="Arial"/>
          <w:lang w:eastAsia="sl-SI"/>
        </w:rPr>
        <w:t>na dan oddaje ponudbe imamo izpolnjene obvezne dajatve in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Na dan oddaje ponudbe imamo predložene vse obračune davčnih odtegljajev za dohodke iz delovnega razmerja za obdobje zadnjih petih let do dne oddaje ponudbe;</w:t>
      </w:r>
    </w:p>
    <w:p w:rsidR="0087108C" w:rsidRPr="0087108C" w:rsidRDefault="0087108C" w:rsidP="0087108C">
      <w:pPr>
        <w:numPr>
          <w:ilvl w:val="0"/>
          <w:numId w:val="1"/>
        </w:numPr>
        <w:autoSpaceDE w:val="0"/>
        <w:autoSpaceDN w:val="0"/>
        <w:adjustRightInd w:val="0"/>
        <w:spacing w:after="200" w:line="276" w:lineRule="auto"/>
        <w:contextualSpacing/>
        <w:jc w:val="both"/>
        <w:rPr>
          <w:rFonts w:ascii="Calibri" w:eastAsia="Calibri" w:hAnsi="Calibri" w:cs="Calibri"/>
        </w:rPr>
      </w:pPr>
      <w:r w:rsidRPr="00E65774">
        <w:rPr>
          <w:rFonts w:ascii="Calibri" w:eastAsia="Calibri" w:hAnsi="Calibri" w:cs="Calibri"/>
        </w:rPr>
        <w:t xml:space="preserve">ne krši obveznosti iz drugega odstavka 3. člena ZJN-3 (obveznosti na področju </w:t>
      </w:r>
      <w:proofErr w:type="spellStart"/>
      <w:r w:rsidRPr="00E65774">
        <w:rPr>
          <w:rFonts w:ascii="Calibri" w:eastAsia="Calibri" w:hAnsi="Calibri" w:cs="Calibri"/>
        </w:rPr>
        <w:t>okoljskega</w:t>
      </w:r>
      <w:proofErr w:type="spellEnd"/>
      <w:r w:rsidRPr="00E65774">
        <w:rPr>
          <w:rFonts w:ascii="Calibri" w:eastAsia="Calibri" w:hAnsi="Calibri" w:cs="Calibri"/>
        </w:rPr>
        <w:t>, socialnega in delovnega prava);</w:t>
      </w:r>
    </w:p>
    <w:p w:rsidR="00D24267" w:rsidRPr="00D24267" w:rsidRDefault="00D24267" w:rsidP="00D24267">
      <w:pPr>
        <w:numPr>
          <w:ilvl w:val="0"/>
          <w:numId w:val="1"/>
        </w:numPr>
        <w:autoSpaceDE w:val="0"/>
        <w:autoSpaceDN w:val="0"/>
        <w:adjustRightInd w:val="0"/>
        <w:spacing w:after="200" w:line="276" w:lineRule="auto"/>
        <w:contextualSpacing/>
        <w:jc w:val="both"/>
        <w:rPr>
          <w:rFonts w:ascii="Calibri" w:eastAsia="Calibri" w:hAnsi="Calibri" w:cs="Calibri"/>
        </w:rPr>
      </w:pPr>
      <w:r w:rsidRPr="00D24267">
        <w:rPr>
          <w:rFonts w:ascii="Calibri" w:eastAsia="Calibri" w:hAnsi="Calibri" w:cs="Calibri"/>
        </w:rPr>
        <w:t>se nad gospodarskim subjektom ni začel postopek zaradi insolventnosti ali prisilnega prenehanja po zakonu, ki ureja postopek zaradi insolventnosti in prisilnega prenehanja, postopek likvidacije po zakonu, ki ureja gospodarske družbe, njegova sredstva ali poslovanje ne upravlja upravitelj ali sodišče, njegove poslovne dejavnosti niso začasno ustavljene, v skladu s predpisi druge države se nad njim ni začel postopek in ni nastal položaj z enakimi pravnimi posledicami;</w:t>
      </w:r>
    </w:p>
    <w:p w:rsidR="00D24267" w:rsidRPr="00D24267" w:rsidRDefault="00D24267" w:rsidP="00D24267">
      <w:pPr>
        <w:numPr>
          <w:ilvl w:val="0"/>
          <w:numId w:val="1"/>
        </w:numPr>
        <w:autoSpaceDE w:val="0"/>
        <w:autoSpaceDN w:val="0"/>
        <w:adjustRightInd w:val="0"/>
        <w:spacing w:after="200" w:line="276" w:lineRule="auto"/>
        <w:contextualSpacing/>
        <w:jc w:val="both"/>
        <w:rPr>
          <w:rFonts w:ascii="Calibri" w:eastAsia="Calibri" w:hAnsi="Calibri" w:cs="Calibri"/>
        </w:rPr>
      </w:pPr>
      <w:r w:rsidRPr="00D24267">
        <w:rPr>
          <w:rFonts w:ascii="Calibri" w:eastAsia="Calibri" w:hAnsi="Calibri" w:cs="Times New Roman"/>
        </w:rPr>
        <w:t>ni zagrešil hujše kršitve poklicnih pravil, zaradi česar je omajana njegova integriteta;</w:t>
      </w:r>
    </w:p>
    <w:p w:rsidR="00D24267" w:rsidRPr="00D24267" w:rsidRDefault="00D24267" w:rsidP="00D24267">
      <w:pPr>
        <w:numPr>
          <w:ilvl w:val="0"/>
          <w:numId w:val="1"/>
        </w:numPr>
        <w:autoSpaceDE w:val="0"/>
        <w:autoSpaceDN w:val="0"/>
        <w:adjustRightInd w:val="0"/>
        <w:spacing w:after="200" w:line="276" w:lineRule="auto"/>
        <w:contextualSpacing/>
        <w:jc w:val="both"/>
        <w:rPr>
          <w:rFonts w:ascii="Calibri" w:eastAsia="Calibri" w:hAnsi="Calibri" w:cs="Calibri"/>
        </w:rPr>
      </w:pPr>
      <w:r w:rsidRPr="00D24267">
        <w:rPr>
          <w:rFonts w:ascii="Calibri" w:eastAsia="Calibri" w:hAnsi="Calibri" w:cs="Times New Roman"/>
        </w:rPr>
        <w:t>se pri gospodarskem subjektu pri prejšnji pogodbi o izvedbi javnega naročila ali prejšnji koncesijski pogodbi, sklenjeni z naročnikom, niso pokazale precejšnje ali stalne pomanjkljivosti pri izpolnjevanju ključne obveznosti, zaradi česar je naročnik predčasno odstopil od prejšnjega naročila oziroma pogodbe ali uveljavljal odškodnino ter niso bile izvedene druge primerljive sankcije;</w:t>
      </w:r>
    </w:p>
    <w:p w:rsidR="00D24267" w:rsidRPr="00D24267" w:rsidRDefault="00D24267" w:rsidP="00D24267">
      <w:pPr>
        <w:numPr>
          <w:ilvl w:val="0"/>
          <w:numId w:val="1"/>
        </w:numPr>
        <w:autoSpaceDE w:val="0"/>
        <w:autoSpaceDN w:val="0"/>
        <w:adjustRightInd w:val="0"/>
        <w:spacing w:after="200" w:line="276" w:lineRule="auto"/>
        <w:contextualSpacing/>
        <w:jc w:val="both"/>
        <w:rPr>
          <w:rFonts w:ascii="Calibri" w:eastAsia="Calibri" w:hAnsi="Calibri" w:cs="Calibri"/>
        </w:rPr>
      </w:pPr>
      <w:r w:rsidRPr="00D24267">
        <w:rPr>
          <w:rFonts w:ascii="Calibri" w:eastAsia="Times New Roman" w:hAnsi="Calibri" w:cs="Times New Roman"/>
          <w:lang w:eastAsia="sl-SI"/>
        </w:rPr>
        <w:t>naša družba na dan, ko poteče rok za oddajo ponudb, ni uvrščena v evidenco gospodarskih subjektov z negativnimi referencami</w:t>
      </w:r>
      <w:r w:rsidR="009D474C">
        <w:rPr>
          <w:rFonts w:ascii="Calibri" w:eastAsia="Times New Roman" w:hAnsi="Calibri" w:cs="Times New Roman"/>
          <w:lang w:eastAsia="sl-SI"/>
        </w:rPr>
        <w:t xml:space="preserve"> iz 110</w:t>
      </w:r>
      <w:r w:rsidRPr="00D24267">
        <w:rPr>
          <w:rFonts w:ascii="Calibri" w:eastAsia="Times New Roman" w:hAnsi="Calibri" w:cs="Times New Roman"/>
          <w:lang w:eastAsia="sl-SI"/>
        </w:rPr>
        <w:t>. člena ZJN-3;</w:t>
      </w:r>
    </w:p>
    <w:p w:rsidR="00D24267" w:rsidRPr="00D24267" w:rsidRDefault="00D24267" w:rsidP="00D24267">
      <w:pPr>
        <w:numPr>
          <w:ilvl w:val="0"/>
          <w:numId w:val="1"/>
        </w:numPr>
        <w:autoSpaceDE w:val="0"/>
        <w:autoSpaceDN w:val="0"/>
        <w:adjustRightInd w:val="0"/>
        <w:spacing w:after="200" w:line="276" w:lineRule="auto"/>
        <w:contextualSpacing/>
        <w:jc w:val="both"/>
        <w:rPr>
          <w:rFonts w:ascii="Calibri" w:eastAsia="Calibri" w:hAnsi="Calibri" w:cs="Calibri"/>
        </w:rPr>
      </w:pPr>
      <w:r w:rsidRPr="00D24267">
        <w:rPr>
          <w:rFonts w:ascii="Calibri" w:eastAsia="Times New Roman" w:hAnsi="Calibri" w:cs="Times New Roman"/>
          <w:lang w:eastAsia="sl-SI"/>
        </w:rPr>
        <w:t xml:space="preserve">naši družbi </w:t>
      </w:r>
      <w:r w:rsidR="009D474C" w:rsidRPr="0013515B">
        <w:rPr>
          <w:rFonts w:cstheme="minorHAnsi"/>
        </w:rPr>
        <w:t>v zadnjih treh letih pred potekom roka za oddajo ponudb ali prijav pristojni organ Republike Slovenije ali druge države članice ali tretje države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w:t>
      </w:r>
      <w:r w:rsidR="00CB6ADF">
        <w:rPr>
          <w:rFonts w:cstheme="minorHAnsi"/>
        </w:rPr>
        <w:t>vami izrečena globa za prekršek</w:t>
      </w:r>
      <w:r w:rsidRPr="00D24267">
        <w:rPr>
          <w:rFonts w:ascii="Calibri" w:eastAsia="Times New Roman" w:hAnsi="Calibri" w:cs="Times New Roman"/>
          <w:lang w:eastAsia="sl-SI"/>
        </w:rPr>
        <w:t>;</w:t>
      </w:r>
    </w:p>
    <w:p w:rsidR="00D24267" w:rsidRPr="00D24267" w:rsidRDefault="00D24267" w:rsidP="00D24267">
      <w:pPr>
        <w:numPr>
          <w:ilvl w:val="0"/>
          <w:numId w:val="1"/>
        </w:numPr>
        <w:autoSpaceDE w:val="0"/>
        <w:autoSpaceDN w:val="0"/>
        <w:adjustRightInd w:val="0"/>
        <w:spacing w:after="200" w:line="276" w:lineRule="auto"/>
        <w:contextualSpacing/>
        <w:jc w:val="both"/>
        <w:rPr>
          <w:rFonts w:ascii="Calibri" w:eastAsia="Calibri" w:hAnsi="Calibri" w:cs="Calibri"/>
        </w:rPr>
      </w:pPr>
      <w:r w:rsidRPr="00D24267">
        <w:rPr>
          <w:rFonts w:ascii="Calibri" w:eastAsia="Times New Roman" w:hAnsi="Calibri" w:cs="Arial"/>
          <w:lang w:eastAsia="sl-SI"/>
        </w:rPr>
        <w:t>bomo na zahtevo naročnika predložili vsa potrebna dokazila, ki izkazujejo izpolnjevanje zahtevanih pogojev, morebiti potrebna pooblastila za preveritev izpolnjevanja zahtevanih pogojev oziroma podatkov, podatke o naslovih, kjer je mogoče preveriti izpolnjevanje pogojev oziroma vse potrebno za pregled in preveritev ponudb;</w:t>
      </w:r>
    </w:p>
    <w:p w:rsidR="00D24267" w:rsidRPr="00D24267" w:rsidRDefault="00D24267" w:rsidP="00D24267">
      <w:pPr>
        <w:numPr>
          <w:ilvl w:val="0"/>
          <w:numId w:val="1"/>
        </w:numPr>
        <w:autoSpaceDE w:val="0"/>
        <w:autoSpaceDN w:val="0"/>
        <w:adjustRightInd w:val="0"/>
        <w:spacing w:after="200" w:line="276" w:lineRule="auto"/>
        <w:contextualSpacing/>
        <w:jc w:val="both"/>
        <w:rPr>
          <w:rFonts w:ascii="Calibri" w:eastAsia="Calibri" w:hAnsi="Calibri" w:cs="Calibri"/>
        </w:rPr>
      </w:pPr>
      <w:r w:rsidRPr="00D24267">
        <w:rPr>
          <w:rFonts w:ascii="Calibri" w:eastAsia="Times New Roman" w:hAnsi="Calibri" w:cs="Times New Roman"/>
          <w:lang w:eastAsia="sl-SI"/>
        </w:rPr>
        <w:lastRenderedPageBreak/>
        <w:t>naša družba ni uvrščena v evidenco poslovnih subjektov iz 35. člena Zakona o integriteti in preprečevanju korupcije (</w:t>
      </w:r>
      <w:r w:rsidR="003B11A0" w:rsidRPr="00C741CA">
        <w:rPr>
          <w:rFonts w:cstheme="minorHAnsi"/>
          <w:bCs/>
        </w:rPr>
        <w:t>Uradni list RS, št. 69/11 – UPB in 158/20</w:t>
      </w:r>
      <w:r w:rsidRPr="00D24267">
        <w:rPr>
          <w:rFonts w:ascii="Calibri" w:eastAsia="Times New Roman" w:hAnsi="Calibri" w:cs="Times New Roman"/>
          <w:lang w:eastAsia="sl-SI"/>
        </w:rPr>
        <w:t>) in nam ni na podlagi tega člena prepovedano poslovanje z naročnikom;</w:t>
      </w:r>
    </w:p>
    <w:p w:rsidR="00D24267" w:rsidRPr="00D24267" w:rsidRDefault="00D24267" w:rsidP="00D24267">
      <w:pPr>
        <w:numPr>
          <w:ilvl w:val="0"/>
          <w:numId w:val="1"/>
        </w:numPr>
        <w:autoSpaceDE w:val="0"/>
        <w:autoSpaceDN w:val="0"/>
        <w:adjustRightInd w:val="0"/>
        <w:spacing w:after="200" w:line="276" w:lineRule="auto"/>
        <w:contextualSpacing/>
        <w:jc w:val="both"/>
        <w:rPr>
          <w:rFonts w:ascii="Calibri" w:eastAsia="Calibri" w:hAnsi="Calibri" w:cs="Calibri"/>
        </w:rPr>
      </w:pPr>
      <w:r w:rsidRPr="00D24267">
        <w:rPr>
          <w:rFonts w:ascii="Calibri" w:eastAsia="Times New Roman" w:hAnsi="Calibri" w:cs="Times New Roman"/>
          <w:shd w:val="clear" w:color="auto" w:fill="FFFFFF"/>
          <w:lang w:eastAsia="sl-SI"/>
        </w:rPr>
        <w:t>izpolnjujemo vse zahtevane pogoje za sodelovanje iz točke 6.1.2 Navodil ponudnikom predmetnega</w:t>
      </w:r>
      <w:r w:rsidRPr="00D24267">
        <w:rPr>
          <w:rFonts w:ascii="Calibri" w:eastAsia="Times New Roman" w:hAnsi="Calibri" w:cs="Times New Roman"/>
          <w:lang w:eastAsia="sl-SI"/>
        </w:rPr>
        <w:t xml:space="preserve"> naročila;</w:t>
      </w:r>
    </w:p>
    <w:p w:rsidR="00D24267" w:rsidRPr="00D24267" w:rsidRDefault="00D24267" w:rsidP="00D24267">
      <w:pPr>
        <w:numPr>
          <w:ilvl w:val="0"/>
          <w:numId w:val="1"/>
        </w:numPr>
        <w:autoSpaceDE w:val="0"/>
        <w:autoSpaceDN w:val="0"/>
        <w:adjustRightInd w:val="0"/>
        <w:spacing w:after="200" w:line="276" w:lineRule="auto"/>
        <w:contextualSpacing/>
        <w:jc w:val="both"/>
        <w:rPr>
          <w:rFonts w:ascii="Calibri" w:eastAsia="Calibri" w:hAnsi="Calibri" w:cs="Calibri"/>
        </w:rPr>
      </w:pPr>
      <w:r w:rsidRPr="00D24267">
        <w:rPr>
          <w:rFonts w:ascii="Calibri" w:eastAsia="Times New Roman" w:hAnsi="Calibri" w:cs="Arial"/>
          <w:lang w:eastAsia="sl-SI"/>
        </w:rPr>
        <w:t xml:space="preserve">bomo v primeru, da bomo izbrani na predmetnem javnem naročilu, naročniku na njegov poziv, v roku osmih dni od prejema poziva, najkasneje pa do podpisa pogodbe, posredovali podatke o svojih ustanoviteljih, družbenikih, delničarjih, </w:t>
      </w:r>
      <w:proofErr w:type="spellStart"/>
      <w:r w:rsidRPr="00D24267">
        <w:rPr>
          <w:rFonts w:ascii="Calibri" w:eastAsia="Times New Roman" w:hAnsi="Calibri" w:cs="Arial"/>
          <w:lang w:eastAsia="sl-SI"/>
        </w:rPr>
        <w:t>komanditistih</w:t>
      </w:r>
      <w:proofErr w:type="spellEnd"/>
      <w:r w:rsidRPr="00D24267">
        <w:rPr>
          <w:rFonts w:ascii="Calibri" w:eastAsia="Times New Roman" w:hAnsi="Calibri" w:cs="Arial"/>
          <w:lang w:eastAsia="sl-SI"/>
        </w:rPr>
        <w:t xml:space="preserve"> ali drugih lastnikih in podatke o lastniških deležih navedenih oseb, gospodarskih subjektih, za katere se glede na določbe zakona, ki ureja gospodarske družbe, šteje, da so z nami povezane družbe. V kolikor bomo v ponudbi prijavili sodelovanje podizvajalcev in bo vrednost del, ki jih bo podizvajalec izvedel v tem naročilu, višji od 10.000 EUR brez DDV, bomo navedene podatke v navedenem roku posredovali tudi za podizvajalce.</w:t>
      </w:r>
    </w:p>
    <w:p w:rsidR="00D24267" w:rsidRPr="00D24267" w:rsidRDefault="00D24267" w:rsidP="00D24267">
      <w:pPr>
        <w:numPr>
          <w:ilvl w:val="0"/>
          <w:numId w:val="1"/>
        </w:numPr>
        <w:spacing w:after="0" w:line="260" w:lineRule="atLeast"/>
        <w:jc w:val="both"/>
        <w:rPr>
          <w:rFonts w:ascii="Calibri" w:eastAsia="Times New Roman" w:hAnsi="Calibri" w:cs="Arial"/>
          <w:lang w:eastAsia="sl-SI"/>
        </w:rPr>
      </w:pPr>
      <w:r w:rsidRPr="00D24267">
        <w:rPr>
          <w:rFonts w:ascii="Calibri" w:eastAsia="Times New Roman" w:hAnsi="Calibri" w:cs="Arial"/>
          <w:lang w:eastAsia="sl-SI"/>
        </w:rPr>
        <w:t>smo registrirani za naslednje dejavnosti, ki jih prevzemamo v ponudbi:</w:t>
      </w:r>
    </w:p>
    <w:p w:rsidR="00D24267" w:rsidRPr="00D24267" w:rsidRDefault="00D24267" w:rsidP="00D24267">
      <w:pPr>
        <w:spacing w:after="0" w:line="260" w:lineRule="atLeast"/>
        <w:ind w:left="709"/>
        <w:jc w:val="both"/>
        <w:rPr>
          <w:rFonts w:ascii="Calibri" w:eastAsia="Times New Roman" w:hAnsi="Calibri" w:cs="Arial"/>
          <w:lang w:eastAsia="sl-SI"/>
        </w:rPr>
      </w:pPr>
      <w:r w:rsidRPr="00D24267">
        <w:rPr>
          <w:rFonts w:ascii="Calibri" w:eastAsia="Times New Roman" w:hAnsi="Calibri" w:cs="Arial"/>
          <w:lang w:eastAsia="sl-SI"/>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D24267" w:rsidRPr="00D24267" w:rsidRDefault="00D24267" w:rsidP="00D24267">
      <w:pPr>
        <w:spacing w:after="0" w:line="260" w:lineRule="atLeast"/>
        <w:ind w:left="709"/>
        <w:jc w:val="both"/>
        <w:rPr>
          <w:rFonts w:ascii="Calibri" w:eastAsia="Times New Roman" w:hAnsi="Calibri" w:cs="Arial"/>
          <w:lang w:eastAsia="sl-SI"/>
        </w:rPr>
      </w:pPr>
    </w:p>
    <w:p w:rsidR="00D24267" w:rsidRPr="00D24267" w:rsidRDefault="00D24267" w:rsidP="00D24267">
      <w:pPr>
        <w:numPr>
          <w:ilvl w:val="0"/>
          <w:numId w:val="2"/>
        </w:numPr>
        <w:spacing w:after="0" w:line="240" w:lineRule="auto"/>
        <w:jc w:val="both"/>
        <w:rPr>
          <w:rFonts w:ascii="Calibri" w:eastAsia="Times New Roman" w:hAnsi="Calibri" w:cs="Calibri"/>
          <w:lang w:eastAsia="sl-SI"/>
        </w:rPr>
      </w:pPr>
      <w:r w:rsidRPr="00D24267">
        <w:rPr>
          <w:rFonts w:ascii="Calibri" w:eastAsia="Times New Roman" w:hAnsi="Calibri" w:cs="Calibri"/>
          <w:lang w:eastAsia="sl-SI"/>
        </w:rPr>
        <w:t xml:space="preserve">V zadnjih </w:t>
      </w:r>
      <w:r w:rsidRPr="00D24267">
        <w:rPr>
          <w:rFonts w:ascii="Calibri" w:eastAsia="Times New Roman" w:hAnsi="Calibri" w:cs="Calibri"/>
          <w:b/>
          <w:lang w:eastAsia="sl-SI"/>
        </w:rPr>
        <w:t>90</w:t>
      </w:r>
      <w:r w:rsidRPr="00D24267">
        <w:rPr>
          <w:rFonts w:ascii="Calibri" w:eastAsia="Times New Roman" w:hAnsi="Calibri" w:cs="Calibri"/>
          <w:lang w:eastAsia="sl-SI"/>
        </w:rPr>
        <w:t xml:space="preserve"> dneh pred rokom za oddajo ponudb in na dan oddaje ponudbe nismo imeli blokiranega </w:t>
      </w:r>
      <w:r w:rsidR="006D1C64">
        <w:rPr>
          <w:rFonts w:ascii="Calibri" w:eastAsia="Times New Roman" w:hAnsi="Calibri" w:cs="Calibri"/>
          <w:lang w:eastAsia="sl-SI"/>
        </w:rPr>
        <w:t>nobenega transakcijskega računa;</w:t>
      </w:r>
    </w:p>
    <w:p w:rsidR="003E3E74" w:rsidRPr="00EE193D" w:rsidRDefault="003E3E74" w:rsidP="00D24267">
      <w:pPr>
        <w:numPr>
          <w:ilvl w:val="0"/>
          <w:numId w:val="2"/>
        </w:numPr>
        <w:spacing w:after="0" w:line="240" w:lineRule="auto"/>
        <w:jc w:val="both"/>
        <w:rPr>
          <w:rFonts w:ascii="Calibri" w:eastAsia="Times New Roman" w:hAnsi="Calibri" w:cs="Calibri"/>
          <w:lang w:eastAsia="sl-SI"/>
        </w:rPr>
      </w:pPr>
      <w:r w:rsidRPr="00EE193D">
        <w:rPr>
          <w:rFonts w:ascii="Calibri" w:eastAsia="Times New Roman" w:hAnsi="Calibri" w:cs="Calibri"/>
          <w:lang w:eastAsia="sl-SI"/>
        </w:rPr>
        <w:t>Se bomo v ustreznem času, v skladu z razpisno dokumentacijo, odzvali na prijave napak delovanja sistema in bomo le te v ustreznem času tudi odpravili</w:t>
      </w:r>
      <w:r w:rsidR="006D1C64" w:rsidRPr="00EE193D">
        <w:rPr>
          <w:rFonts w:ascii="Calibri" w:eastAsia="Times New Roman" w:hAnsi="Calibri" w:cs="Calibri"/>
          <w:lang w:eastAsia="sl-SI"/>
        </w:rPr>
        <w:t>;</w:t>
      </w:r>
    </w:p>
    <w:p w:rsidR="003E3E74" w:rsidRPr="00656EA4" w:rsidRDefault="003E3E74" w:rsidP="00D24267">
      <w:pPr>
        <w:numPr>
          <w:ilvl w:val="0"/>
          <w:numId w:val="2"/>
        </w:numPr>
        <w:spacing w:after="0" w:line="240" w:lineRule="auto"/>
        <w:jc w:val="both"/>
        <w:rPr>
          <w:rFonts w:ascii="Calibri" w:eastAsia="Times New Roman" w:hAnsi="Calibri" w:cs="Calibri"/>
          <w:lang w:eastAsia="sl-SI"/>
        </w:rPr>
      </w:pPr>
      <w:r w:rsidRPr="00EE193D">
        <w:rPr>
          <w:rFonts w:ascii="Calibri" w:eastAsia="Times New Roman" w:hAnsi="Calibri" w:cs="Calibri"/>
          <w:lang w:eastAsia="sl-SI"/>
        </w:rPr>
        <w:t xml:space="preserve">Imamo </w:t>
      </w:r>
      <w:r w:rsidR="00AF7265">
        <w:rPr>
          <w:rFonts w:ascii="Calibri" w:eastAsia="Times New Roman" w:hAnsi="Calibri" w:cs="Calibri"/>
          <w:lang w:eastAsia="sl-SI"/>
        </w:rPr>
        <w:t xml:space="preserve">v lasti oz. najemu </w:t>
      </w:r>
      <w:bookmarkStart w:id="0" w:name="_GoBack"/>
      <w:bookmarkEnd w:id="0"/>
      <w:r w:rsidRPr="00EE193D">
        <w:rPr>
          <w:rFonts w:ascii="Calibri" w:eastAsia="Times New Roman" w:hAnsi="Calibri" w:cs="Calibri"/>
          <w:lang w:eastAsia="sl-SI"/>
        </w:rPr>
        <w:t>ustrezno vozilo,</w:t>
      </w:r>
      <w:r w:rsidRPr="00EE193D">
        <w:rPr>
          <w:rFonts w:cstheme="minorHAnsi"/>
          <w:color w:val="000000"/>
          <w:position w:val="-2"/>
        </w:rPr>
        <w:t xml:space="preserve"> ki omogoča prevažanje najma</w:t>
      </w:r>
      <w:r w:rsidR="00EE193D" w:rsidRPr="00EE193D">
        <w:rPr>
          <w:rFonts w:cstheme="minorHAnsi"/>
          <w:color w:val="000000"/>
          <w:position w:val="-2"/>
        </w:rPr>
        <w:t>nj 4</w:t>
      </w:r>
      <w:r w:rsidR="006D1C64" w:rsidRPr="00EE193D">
        <w:rPr>
          <w:rFonts w:cstheme="minorHAnsi"/>
          <w:color w:val="000000"/>
          <w:position w:val="-2"/>
        </w:rPr>
        <w:t xml:space="preserve"> električnih koles hkrati</w:t>
      </w:r>
      <w:r w:rsidRPr="00EE193D">
        <w:rPr>
          <w:rFonts w:cstheme="minorHAnsi"/>
          <w:color w:val="000000"/>
          <w:position w:val="-2"/>
        </w:rPr>
        <w:t xml:space="preserve"> in da pr</w:t>
      </w:r>
      <w:r w:rsidR="00EE193D" w:rsidRPr="00EE193D">
        <w:rPr>
          <w:rFonts w:cstheme="minorHAnsi"/>
          <w:color w:val="000000"/>
          <w:position w:val="-2"/>
        </w:rPr>
        <w:t>i tem ne pride de poškodb koles;</w:t>
      </w:r>
    </w:p>
    <w:p w:rsidR="00656EA4" w:rsidRPr="00EE193D" w:rsidRDefault="00656EA4" w:rsidP="00D24267">
      <w:pPr>
        <w:numPr>
          <w:ilvl w:val="0"/>
          <w:numId w:val="2"/>
        </w:numPr>
        <w:spacing w:after="0" w:line="240" w:lineRule="auto"/>
        <w:jc w:val="both"/>
        <w:rPr>
          <w:rFonts w:ascii="Calibri" w:eastAsia="Times New Roman" w:hAnsi="Calibri" w:cs="Calibri"/>
          <w:lang w:eastAsia="sl-SI"/>
        </w:rPr>
      </w:pPr>
      <w:r>
        <w:rPr>
          <w:rFonts w:cstheme="minorHAnsi"/>
          <w:color w:val="000000"/>
          <w:position w:val="-2"/>
        </w:rPr>
        <w:t>Smo pooblaščeni prodajalec in serviser električnih koles Krpan.</w:t>
      </w:r>
    </w:p>
    <w:p w:rsidR="003365AF" w:rsidRDefault="003365AF" w:rsidP="003365AF">
      <w:pPr>
        <w:spacing w:after="0" w:line="240" w:lineRule="auto"/>
        <w:ind w:left="720"/>
        <w:jc w:val="both"/>
        <w:rPr>
          <w:rFonts w:ascii="Calibri" w:eastAsia="Times New Roman" w:hAnsi="Calibri" w:cs="Calibri"/>
          <w:lang w:eastAsia="sl-SI"/>
        </w:rPr>
      </w:pPr>
    </w:p>
    <w:p w:rsidR="002921AC" w:rsidRPr="00D24267" w:rsidRDefault="002921AC" w:rsidP="002921AC">
      <w:pPr>
        <w:spacing w:after="0" w:line="240" w:lineRule="auto"/>
        <w:ind w:left="360"/>
        <w:jc w:val="both"/>
        <w:rPr>
          <w:rFonts w:ascii="Calibri" w:eastAsia="Times New Roman" w:hAnsi="Calibri" w:cs="Calibri"/>
          <w:lang w:eastAsia="sl-SI"/>
        </w:rPr>
      </w:pPr>
    </w:p>
    <w:p w:rsidR="00D24267" w:rsidRPr="00D24267" w:rsidRDefault="00D24267" w:rsidP="00D24267">
      <w:pPr>
        <w:spacing w:after="0" w:line="240" w:lineRule="auto"/>
        <w:jc w:val="both"/>
        <w:rPr>
          <w:rFonts w:ascii="Calibri" w:eastAsia="Times New Roman" w:hAnsi="Calibri" w:cs="Calibri"/>
          <w:lang w:eastAsia="sl-SI"/>
        </w:rPr>
      </w:pPr>
    </w:p>
    <w:p w:rsidR="00D24267" w:rsidRPr="00D24267" w:rsidRDefault="00D24267" w:rsidP="00D24267">
      <w:pPr>
        <w:tabs>
          <w:tab w:val="left" w:pos="426"/>
        </w:tabs>
        <w:spacing w:before="60" w:after="0" w:line="240" w:lineRule="auto"/>
        <w:ind w:left="426" w:hanging="426"/>
        <w:jc w:val="both"/>
        <w:rPr>
          <w:rFonts w:ascii="Calibri" w:eastAsia="Times New Roman" w:hAnsi="Calibri" w:cs="Calibri"/>
          <w:b/>
          <w:lang w:eastAsia="sl-SI"/>
        </w:rPr>
      </w:pPr>
      <w:r w:rsidRPr="00D24267">
        <w:rPr>
          <w:rFonts w:ascii="Calibri" w:eastAsia="Times New Roman" w:hAnsi="Calibri" w:cs="Calibri"/>
          <w:b/>
          <w:lang w:eastAsia="sl-SI"/>
        </w:rPr>
        <w:tab/>
      </w:r>
    </w:p>
    <w:p w:rsidR="00D24267" w:rsidRPr="00D24267" w:rsidRDefault="00D24267" w:rsidP="00D24267">
      <w:pPr>
        <w:spacing w:after="0" w:line="240" w:lineRule="auto"/>
        <w:jc w:val="both"/>
        <w:rPr>
          <w:rFonts w:ascii="Calibri" w:eastAsia="Times New Roman" w:hAnsi="Calibri" w:cs="Calibri"/>
          <w:lang w:eastAsia="sl-SI"/>
        </w:rPr>
      </w:pPr>
    </w:p>
    <w:p w:rsidR="00D24267" w:rsidRPr="00D24267" w:rsidRDefault="00D24267" w:rsidP="00D24267">
      <w:pPr>
        <w:spacing w:after="0" w:line="240" w:lineRule="auto"/>
        <w:rPr>
          <w:rFonts w:ascii="Arial" w:eastAsia="Times New Roman" w:hAnsi="Arial" w:cs="Times New Roman"/>
          <w:szCs w:val="20"/>
          <w:lang w:eastAsia="sl-SI"/>
        </w:rPr>
      </w:pPr>
    </w:p>
    <w:p w:rsidR="003B6FBB" w:rsidRDefault="003B6FBB" w:rsidP="00D24267">
      <w:pPr>
        <w:spacing w:after="200" w:line="276" w:lineRule="auto"/>
        <w:rPr>
          <w:rFonts w:ascii="Calibri" w:eastAsia="Times New Roman" w:hAnsi="Calibri" w:cs="Calibri"/>
          <w:sz w:val="20"/>
          <w:szCs w:val="20"/>
          <w:lang w:eastAsia="sl-SI"/>
        </w:rPr>
      </w:pPr>
    </w:p>
    <w:p w:rsidR="00717040" w:rsidRDefault="00717040" w:rsidP="00D24267">
      <w:pPr>
        <w:spacing w:after="200" w:line="276" w:lineRule="auto"/>
        <w:rPr>
          <w:rFonts w:ascii="Calibri" w:eastAsia="Times New Roman" w:hAnsi="Calibri" w:cs="Calibri"/>
          <w:b/>
          <w:i/>
          <w:lang w:eastAsia="sl-SI"/>
        </w:rPr>
      </w:pPr>
    </w:p>
    <w:p w:rsidR="00717040" w:rsidRDefault="00717040" w:rsidP="00D24267">
      <w:pPr>
        <w:spacing w:after="200" w:line="276" w:lineRule="auto"/>
        <w:rPr>
          <w:rFonts w:ascii="Calibri" w:eastAsia="Times New Roman" w:hAnsi="Calibri" w:cs="Calibri"/>
          <w:b/>
          <w:i/>
          <w:lang w:eastAsia="sl-SI"/>
        </w:rPr>
      </w:pPr>
    </w:p>
    <w:p w:rsidR="00717040" w:rsidRDefault="00717040" w:rsidP="00D24267">
      <w:pPr>
        <w:spacing w:after="200" w:line="276" w:lineRule="auto"/>
        <w:rPr>
          <w:rFonts w:ascii="Calibri" w:eastAsia="Times New Roman" w:hAnsi="Calibri" w:cs="Calibri"/>
          <w:b/>
          <w:i/>
          <w:lang w:eastAsia="sl-SI"/>
        </w:rPr>
      </w:pPr>
    </w:p>
    <w:p w:rsidR="00CF1CB9" w:rsidRDefault="00CF1CB9" w:rsidP="00D24267">
      <w:pPr>
        <w:spacing w:after="200" w:line="276" w:lineRule="auto"/>
        <w:rPr>
          <w:rFonts w:ascii="Calibri" w:eastAsia="Times New Roman" w:hAnsi="Calibri" w:cs="Calibri"/>
          <w:b/>
          <w:i/>
          <w:lang w:eastAsia="sl-SI"/>
        </w:rPr>
      </w:pPr>
    </w:p>
    <w:p w:rsidR="00D24267" w:rsidRPr="00D24267" w:rsidRDefault="00D24267" w:rsidP="00D24267">
      <w:pPr>
        <w:spacing w:after="200" w:line="276" w:lineRule="auto"/>
        <w:rPr>
          <w:rFonts w:ascii="Calibri" w:eastAsia="Times New Roman" w:hAnsi="Calibri" w:cs="Calibri"/>
          <w:b/>
          <w:i/>
          <w:lang w:eastAsia="sl-SI"/>
        </w:rPr>
      </w:pPr>
      <w:r w:rsidRPr="00435209">
        <w:rPr>
          <w:rFonts w:ascii="Calibri" w:eastAsia="Times New Roman" w:hAnsi="Calibri" w:cs="Calibri"/>
          <w:b/>
          <w:i/>
          <w:lang w:eastAsia="sl-SI"/>
        </w:rPr>
        <w:t xml:space="preserve">Opomba: </w:t>
      </w:r>
      <w:r w:rsidR="00F05FAD">
        <w:rPr>
          <w:rFonts w:ascii="Calibri" w:eastAsia="Times New Roman" w:hAnsi="Calibri" w:cs="Calibri"/>
          <w:b/>
          <w:i/>
          <w:lang w:eastAsia="sl-SI"/>
        </w:rPr>
        <w:t>obrazec</w:t>
      </w:r>
      <w:r w:rsidRPr="00435209">
        <w:rPr>
          <w:rFonts w:ascii="Calibri" w:eastAsia="Times New Roman" w:hAnsi="Calibri" w:cs="Calibri"/>
          <w:b/>
          <w:i/>
          <w:lang w:eastAsia="sl-SI"/>
        </w:rPr>
        <w:t xml:space="preserve"> 2 – IZJAVA ZA PONUDNIKA, pri oddaji ponudb na Portal e-JN obvezno objaviti v zavihek »IZJAVA« v »</w:t>
      </w:r>
      <w:r>
        <w:rPr>
          <w:rFonts w:ascii="Calibri" w:eastAsia="Times New Roman" w:hAnsi="Calibri" w:cs="Calibri"/>
          <w:b/>
          <w:i/>
          <w:lang w:eastAsia="sl-SI"/>
        </w:rPr>
        <w:t>.</w:t>
      </w:r>
      <w:proofErr w:type="spellStart"/>
      <w:r w:rsidRPr="00435209">
        <w:rPr>
          <w:rFonts w:ascii="Calibri" w:eastAsia="Times New Roman" w:hAnsi="Calibri" w:cs="Calibri"/>
          <w:b/>
          <w:i/>
          <w:lang w:eastAsia="sl-SI"/>
        </w:rPr>
        <w:t>pdf</w:t>
      </w:r>
      <w:proofErr w:type="spellEnd"/>
      <w:r w:rsidRPr="00435209">
        <w:rPr>
          <w:rFonts w:ascii="Calibri" w:eastAsia="Times New Roman" w:hAnsi="Calibri" w:cs="Calibri"/>
          <w:b/>
          <w:i/>
          <w:lang w:eastAsia="sl-SI"/>
        </w:rPr>
        <w:t>« obliki!</w:t>
      </w:r>
    </w:p>
    <w:sectPr w:rsidR="00D24267" w:rsidRPr="00D24267">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76EE6" w:rsidRDefault="00F76EE6" w:rsidP="00D24267">
      <w:pPr>
        <w:spacing w:after="0" w:line="240" w:lineRule="auto"/>
      </w:pPr>
      <w:r>
        <w:separator/>
      </w:r>
    </w:p>
  </w:endnote>
  <w:endnote w:type="continuationSeparator" w:id="0">
    <w:p w:rsidR="00F76EE6" w:rsidRDefault="00F76EE6" w:rsidP="00D242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76EE6" w:rsidRDefault="00F76EE6" w:rsidP="00D24267">
      <w:pPr>
        <w:spacing w:after="0" w:line="240" w:lineRule="auto"/>
      </w:pPr>
      <w:r>
        <w:separator/>
      </w:r>
    </w:p>
  </w:footnote>
  <w:footnote w:type="continuationSeparator" w:id="0">
    <w:p w:rsidR="00F76EE6" w:rsidRDefault="00F76EE6" w:rsidP="00D2426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7F5F" w:rsidRPr="00187F5F" w:rsidRDefault="00187F5F" w:rsidP="00CF1CB9">
    <w:pPr>
      <w:spacing w:after="0" w:line="240" w:lineRule="auto"/>
      <w:ind w:right="-142"/>
      <w:jc w:val="right"/>
      <w:outlineLvl w:val="3"/>
      <w:rPr>
        <w:rFonts w:ascii="Calibri" w:eastAsia="Times New Roman" w:hAnsi="Calibri" w:cs="Calibri"/>
        <w:sz w:val="20"/>
        <w:szCs w:val="20"/>
        <w:lang w:eastAsia="sl-SI"/>
      </w:rPr>
    </w:pPr>
    <w:r>
      <w:rPr>
        <w:rFonts w:ascii="Calibri" w:eastAsia="Times New Roman" w:hAnsi="Calibri" w:cs="Calibri"/>
        <w:sz w:val="20"/>
        <w:szCs w:val="20"/>
        <w:lang w:eastAsia="sl-SI"/>
      </w:rPr>
      <w:t>OBR</w:t>
    </w:r>
    <w:r w:rsidRPr="00D24267">
      <w:rPr>
        <w:rFonts w:ascii="Calibri" w:eastAsia="Times New Roman" w:hAnsi="Calibri" w:cs="Calibri"/>
        <w:sz w:val="20"/>
        <w:szCs w:val="20"/>
        <w:lang w:eastAsia="sl-SI"/>
      </w:rPr>
      <w:t xml:space="preserve">AZEC </w:t>
    </w:r>
    <w:r>
      <w:rPr>
        <w:rFonts w:ascii="Calibri" w:eastAsia="Times New Roman" w:hAnsi="Calibri" w:cs="Calibri"/>
        <w:sz w:val="20"/>
        <w:szCs w:val="20"/>
        <w:lang w:eastAsia="sl-SI"/>
      </w:rPr>
      <w:t>2</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4706CA9"/>
    <w:multiLevelType w:val="hybridMultilevel"/>
    <w:tmpl w:val="6686908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50905A8A"/>
    <w:multiLevelType w:val="hybridMultilevel"/>
    <w:tmpl w:val="E286AA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5EBF1D49"/>
    <w:multiLevelType w:val="multilevel"/>
    <w:tmpl w:val="E8CEA598"/>
    <w:lvl w:ilvl="0">
      <w:start w:val="2"/>
      <w:numFmt w:val="decimal"/>
      <w:lvlText w:val="%1"/>
      <w:lvlJc w:val="left"/>
      <w:pPr>
        <w:tabs>
          <w:tab w:val="num" w:pos="360"/>
        </w:tabs>
        <w:ind w:left="360" w:hanging="360"/>
      </w:pPr>
    </w:lvl>
    <w:lvl w:ilvl="1">
      <w:start w:val="1"/>
      <w:numFmt w:val="decimal"/>
      <w:lvlText w:val="%1.%2"/>
      <w:lvlJc w:val="left"/>
      <w:pPr>
        <w:tabs>
          <w:tab w:val="num" w:pos="510"/>
        </w:tabs>
        <w:ind w:left="510" w:hanging="510"/>
      </w:pPr>
    </w:lvl>
    <w:lvl w:ilvl="2">
      <w:start w:val="1"/>
      <w:numFmt w:val="decimal"/>
      <w:lvlText w:val="%1.%2.%3"/>
      <w:lvlJc w:val="left"/>
      <w:pPr>
        <w:tabs>
          <w:tab w:val="num" w:pos="510"/>
        </w:tabs>
        <w:ind w:left="510" w:hanging="510"/>
      </w:pPr>
    </w:lvl>
    <w:lvl w:ilvl="3">
      <w:start w:val="1"/>
      <w:numFmt w:val="decimal"/>
      <w:lvlText w:val="%1.%2.%3.%4"/>
      <w:lvlJc w:val="left"/>
      <w:pPr>
        <w:tabs>
          <w:tab w:val="num" w:pos="680"/>
        </w:tabs>
        <w:ind w:left="680" w:hanging="680"/>
      </w:pPr>
    </w:lvl>
    <w:lvl w:ilvl="4">
      <w:start w:val="1"/>
      <w:numFmt w:val="decimal"/>
      <w:lvlText w:val="%1.%2.%3.%4.%5"/>
      <w:lvlJc w:val="left"/>
      <w:pPr>
        <w:tabs>
          <w:tab w:val="num" w:pos="1800"/>
        </w:tabs>
        <w:ind w:left="1800" w:hanging="1080"/>
      </w:pPr>
    </w:lvl>
    <w:lvl w:ilvl="5">
      <w:start w:val="1"/>
      <w:numFmt w:val="decimal"/>
      <w:lvlText w:val="%1.%2.%3.%4.%5.%6"/>
      <w:lvlJc w:val="left"/>
      <w:pPr>
        <w:tabs>
          <w:tab w:val="num" w:pos="1980"/>
        </w:tabs>
        <w:ind w:left="1980" w:hanging="1080"/>
      </w:pPr>
    </w:lvl>
    <w:lvl w:ilvl="6">
      <w:start w:val="1"/>
      <w:numFmt w:val="decimal"/>
      <w:lvlText w:val="%1.%2.%3.%4.%5.%6.%7"/>
      <w:lvlJc w:val="left"/>
      <w:pPr>
        <w:tabs>
          <w:tab w:val="num" w:pos="2520"/>
        </w:tabs>
        <w:ind w:left="2520" w:hanging="1440"/>
      </w:pPr>
    </w:lvl>
    <w:lvl w:ilvl="7">
      <w:start w:val="1"/>
      <w:numFmt w:val="decimal"/>
      <w:lvlText w:val="%1.%2.%3.%4.%5.%6.%7.%8"/>
      <w:lvlJc w:val="left"/>
      <w:pPr>
        <w:tabs>
          <w:tab w:val="num" w:pos="2700"/>
        </w:tabs>
        <w:ind w:left="2700" w:hanging="1440"/>
      </w:pPr>
    </w:lvl>
    <w:lvl w:ilvl="8">
      <w:start w:val="1"/>
      <w:numFmt w:val="decimal"/>
      <w:lvlText w:val="%1.%2.%3.%4.%5.%6.%7.%8.%9"/>
      <w:lvlJc w:val="left"/>
      <w:pPr>
        <w:tabs>
          <w:tab w:val="num" w:pos="3240"/>
        </w:tabs>
        <w:ind w:left="3240" w:hanging="1800"/>
      </w:pPr>
    </w:lvl>
  </w:abstractNum>
  <w:num w:numId="1">
    <w:abstractNumId w:val="0"/>
  </w:num>
  <w:num w:numId="2">
    <w:abstractNumId w:val="1"/>
  </w:num>
  <w:num w:numId="3">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4267"/>
    <w:rsid w:val="00005E26"/>
    <w:rsid w:val="0003622D"/>
    <w:rsid w:val="00115A68"/>
    <w:rsid w:val="0015262E"/>
    <w:rsid w:val="00187F5F"/>
    <w:rsid w:val="001D480F"/>
    <w:rsid w:val="002200E8"/>
    <w:rsid w:val="0028537C"/>
    <w:rsid w:val="002921AC"/>
    <w:rsid w:val="002B30EA"/>
    <w:rsid w:val="003365AF"/>
    <w:rsid w:val="003B11A0"/>
    <w:rsid w:val="003B6FBB"/>
    <w:rsid w:val="003E3E74"/>
    <w:rsid w:val="004943E9"/>
    <w:rsid w:val="0053305C"/>
    <w:rsid w:val="00567068"/>
    <w:rsid w:val="005F6122"/>
    <w:rsid w:val="00646EFA"/>
    <w:rsid w:val="00656EA4"/>
    <w:rsid w:val="006C0C25"/>
    <w:rsid w:val="006D1C64"/>
    <w:rsid w:val="00706488"/>
    <w:rsid w:val="00717040"/>
    <w:rsid w:val="00723904"/>
    <w:rsid w:val="00724303"/>
    <w:rsid w:val="00852DE6"/>
    <w:rsid w:val="0087108C"/>
    <w:rsid w:val="008A5FC4"/>
    <w:rsid w:val="009632E5"/>
    <w:rsid w:val="009D474C"/>
    <w:rsid w:val="009F5770"/>
    <w:rsid w:val="00AA09D5"/>
    <w:rsid w:val="00AF7265"/>
    <w:rsid w:val="00C0086D"/>
    <w:rsid w:val="00C04476"/>
    <w:rsid w:val="00CA4024"/>
    <w:rsid w:val="00CB6ADF"/>
    <w:rsid w:val="00CF1CB9"/>
    <w:rsid w:val="00D24267"/>
    <w:rsid w:val="00E261E1"/>
    <w:rsid w:val="00EE193D"/>
    <w:rsid w:val="00EF3EB2"/>
    <w:rsid w:val="00F018D5"/>
    <w:rsid w:val="00F05FAD"/>
    <w:rsid w:val="00F76EE6"/>
    <w:rsid w:val="00FC77C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52155934"/>
  <w15:chartTrackingRefBased/>
  <w15:docId w15:val="{DED29128-3B34-40E6-9C1A-D0942428E9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style>
  <w:style w:type="paragraph" w:styleId="Naslov2">
    <w:name w:val="heading 2"/>
    <w:basedOn w:val="Navaden"/>
    <w:next w:val="Navaden"/>
    <w:link w:val="Naslov2Znak"/>
    <w:unhideWhenUsed/>
    <w:qFormat/>
    <w:rsid w:val="00187F5F"/>
    <w:pPr>
      <w:keepNext/>
      <w:spacing w:after="0" w:line="240" w:lineRule="auto"/>
      <w:outlineLvl w:val="1"/>
    </w:pPr>
    <w:rPr>
      <w:rFonts w:eastAsia="Times New Roman" w:cs="Times New Roman"/>
      <w:b/>
      <w:szCs w:val="2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body txt"/>
    <w:basedOn w:val="Navaden"/>
    <w:link w:val="GlavaZnak"/>
    <w:uiPriority w:val="99"/>
    <w:unhideWhenUsed/>
    <w:rsid w:val="00D24267"/>
    <w:pPr>
      <w:tabs>
        <w:tab w:val="center" w:pos="4536"/>
        <w:tab w:val="right" w:pos="9072"/>
      </w:tabs>
      <w:spacing w:after="0" w:line="240" w:lineRule="auto"/>
    </w:pPr>
  </w:style>
  <w:style w:type="character" w:customStyle="1" w:styleId="GlavaZnak">
    <w:name w:val="Glava Znak"/>
    <w:aliases w:val="header1 Znak,Znak Znak,Glava Znak Znak Znak Znak Znak1,Glava Znak Znak Znak Znak Znak Znak,Glava Znak Znak Znak Znak1,Glava Znak Znak Znak Znak Znak Znak Znak Znak Znak Znak Znak Znak Znak Zn Znak Znak, Zna Znak,body txt Znak"/>
    <w:basedOn w:val="Privzetapisavaodstavka"/>
    <w:link w:val="Glava"/>
    <w:uiPriority w:val="99"/>
    <w:rsid w:val="00D24267"/>
  </w:style>
  <w:style w:type="paragraph" w:styleId="Noga">
    <w:name w:val="footer"/>
    <w:basedOn w:val="Navaden"/>
    <w:link w:val="NogaZnak"/>
    <w:uiPriority w:val="99"/>
    <w:unhideWhenUsed/>
    <w:rsid w:val="00D24267"/>
    <w:pPr>
      <w:tabs>
        <w:tab w:val="center" w:pos="4536"/>
        <w:tab w:val="right" w:pos="9072"/>
      </w:tabs>
      <w:spacing w:after="0" w:line="240" w:lineRule="auto"/>
    </w:pPr>
  </w:style>
  <w:style w:type="character" w:customStyle="1" w:styleId="NogaZnak">
    <w:name w:val="Noga Znak"/>
    <w:basedOn w:val="Privzetapisavaodstavka"/>
    <w:link w:val="Noga"/>
    <w:uiPriority w:val="99"/>
    <w:rsid w:val="00D24267"/>
  </w:style>
  <w:style w:type="paragraph" w:styleId="Telobesedila2">
    <w:name w:val="Body Text 2"/>
    <w:basedOn w:val="Navaden"/>
    <w:link w:val="Telobesedila2Znak"/>
    <w:rsid w:val="002921AC"/>
    <w:pPr>
      <w:spacing w:after="0" w:line="240" w:lineRule="auto"/>
      <w:jc w:val="both"/>
    </w:pPr>
    <w:rPr>
      <w:rFonts w:ascii="Arial" w:eastAsia="Times New Roman" w:hAnsi="Arial" w:cs="Times New Roman"/>
      <w:b/>
      <w:szCs w:val="20"/>
      <w:lang w:eastAsia="sl-SI"/>
    </w:rPr>
  </w:style>
  <w:style w:type="character" w:customStyle="1" w:styleId="Telobesedila2Znak">
    <w:name w:val="Telo besedila 2 Znak"/>
    <w:basedOn w:val="Privzetapisavaodstavka"/>
    <w:link w:val="Telobesedila2"/>
    <w:rsid w:val="002921AC"/>
    <w:rPr>
      <w:rFonts w:ascii="Arial" w:eastAsia="Times New Roman" w:hAnsi="Arial" w:cs="Times New Roman"/>
      <w:b/>
      <w:szCs w:val="20"/>
      <w:lang w:eastAsia="sl-SI"/>
    </w:rPr>
  </w:style>
  <w:style w:type="character" w:customStyle="1" w:styleId="Naslov2Znak">
    <w:name w:val="Naslov 2 Znak"/>
    <w:basedOn w:val="Privzetapisavaodstavka"/>
    <w:link w:val="Naslov2"/>
    <w:rsid w:val="00187F5F"/>
    <w:rPr>
      <w:rFonts w:eastAsia="Times New Roman" w:cs="Times New Roman"/>
      <w:b/>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890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2</Pages>
  <Words>778</Words>
  <Characters>4435</Characters>
  <Application>Microsoft Office Word</Application>
  <DocSecurity>0</DocSecurity>
  <Lines>36</Lines>
  <Paragraphs>10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Urban Veternik</dc:creator>
  <cp:keywords/>
  <dc:description/>
  <cp:lastModifiedBy>Eva Cerar</cp:lastModifiedBy>
  <cp:revision>19</cp:revision>
  <cp:lastPrinted>2019-09-17T07:31:00Z</cp:lastPrinted>
  <dcterms:created xsi:type="dcterms:W3CDTF">2020-02-06T11:52:00Z</dcterms:created>
  <dcterms:modified xsi:type="dcterms:W3CDTF">2021-03-01T11:46:00Z</dcterms:modified>
</cp:coreProperties>
</file>